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9550781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8046875"/>
          <w:szCs w:val="16.804687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941162109375" w:line="240" w:lineRule="auto"/>
        <w:ind w:left="0" w:right="929.08691406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8.3288574218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ANEXO X - PROCESSO PARA SOLICITAÇÃO DE EMPENHO E PAGAMENTO MENSAL DE BOLSISTAS VIA SUAP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4.122314453125" w:line="299.8798942565918" w:lineRule="auto"/>
        <w:ind w:left="921.2808227539062" w:right="1079.111328125" w:firstLine="7.106018066406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Para o empenho e pagamento de bolsas para os estudantes selecionados por edital nos projetos de ensino apoiados pela PROEN/DAE as orientações da PROAD, através da Nota Orientativa que trata-se de orientações quanto ao procedimento eletrônico no SUAP para a execução da despesa no âmbito da Reitoria e dos Campi Avançados são: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0902099609375" w:line="299.87935066223145" w:lineRule="auto"/>
        <w:ind w:left="1395.6532287597656" w:right="1355.7440185546875" w:firstLine="6.5846252441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PASSO 1 - Processo de Empenho (realizado uma única vez, após a seleção dos bolsistas). Assim, da publicação do resultado da seleção dos bolsista o/a coordenador/a deverá criar um Processo Eletrônico no SUAP (SUAP -&gt; Documentos/Processos -&gt; Processos Eletrônicos -&gt; Processos).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369873046875" w:line="299.87969398498535" w:lineRule="auto"/>
        <w:ind w:left="1881.5487670898438" w:right="955.223388671875" w:firstLine="0.8230590820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Interessados: incluir o coordenador do projeto, o DAP (</w:t>
      </w:r>
      <w:r w:rsidDel="00000000" w:rsidR="00000000" w:rsidRPr="00000000">
        <w:rPr>
          <w:rFonts w:ascii="Calibri" w:cs="Calibri" w:eastAsia="Calibri" w:hAnsi="Calibri"/>
          <w:sz w:val="19.20535659790039"/>
          <w:szCs w:val="19.20535659790039"/>
          <w:rtl w:val="0"/>
        </w:rPr>
        <w:t xml:space="preserve">Carla Aparecida do Souza Viana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) e o DDE (Luiz </w:t>
      </w:r>
      <w:r w:rsidDel="00000000" w:rsidR="00000000" w:rsidRPr="00000000">
        <w:rPr>
          <w:rFonts w:ascii="Calibri" w:cs="Calibri" w:eastAsia="Calibri" w:hAnsi="Calibri"/>
          <w:sz w:val="19.20535659790039"/>
          <w:szCs w:val="19.20535659790039"/>
          <w:rtl w:val="0"/>
        </w:rPr>
        <w:t xml:space="preserve">Gustavo de Mello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36376953125" w:line="240" w:lineRule="auto"/>
        <w:ind w:left="1873.8665771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Tipo: Orçamento e Finanças: Empenho para Pagamento de Bolsas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953857421875" w:line="299.87969398498535" w:lineRule="auto"/>
        <w:ind w:left="1881.1647033691406" w:right="1091.483154296875" w:hanging="11.6604614257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Assunto: Solicitação de Empenho para pagamento de bolsas do projeto intitulado "xxxxx" vinculado ao Edital </w:t>
      </w:r>
      <w:r w:rsidDel="00000000" w:rsidR="00000000" w:rsidRPr="00000000">
        <w:rPr>
          <w:rFonts w:ascii="Calibri" w:cs="Calibri" w:eastAsia="Calibri" w:hAnsi="Calibri"/>
          <w:sz w:val="19.20535659790039"/>
          <w:szCs w:val="19.20535659790039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sz w:val="19.20535659790039"/>
          <w:szCs w:val="19.20535659790039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 de apoio a Projetos de Ensino.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357666015625" w:line="240" w:lineRule="auto"/>
        <w:ind w:left="1882.37182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Nível de Acesso: Público.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953857421875" w:line="240" w:lineRule="auto"/>
        <w:ind w:left="1872.96112060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Setor de Criação: </w:t>
      </w:r>
      <w:r w:rsidDel="00000000" w:rsidR="00000000" w:rsidRPr="00000000">
        <w:rPr>
          <w:rFonts w:ascii="Calibri" w:cs="Calibri" w:eastAsia="Calibri" w:hAnsi="Calibri"/>
          <w:sz w:val="19.20535659790039"/>
          <w:szCs w:val="19.20535659790039"/>
          <w:rtl w:val="0"/>
        </w:rPr>
        <w:t xml:space="preserve">(preencher conforme o setor do servidor)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953857421875" w:line="240" w:lineRule="auto"/>
        <w:ind w:left="1869.50424194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Arquivos, incluir ao processo: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953857421875" w:line="240" w:lineRule="auto"/>
        <w:ind w:left="2128.91357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1. Edital </w:t>
      </w:r>
      <w:r w:rsidDel="00000000" w:rsidR="00000000" w:rsidRPr="00000000">
        <w:rPr>
          <w:rFonts w:ascii="Calibri" w:cs="Calibri" w:eastAsia="Calibri" w:hAnsi="Calibri"/>
          <w:sz w:val="19.20535659790039"/>
          <w:szCs w:val="19.20535659790039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sz w:val="19.20535659790039"/>
          <w:szCs w:val="19.20535659790039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 (pdf)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953857421875" w:line="299.87903594970703" w:lineRule="auto"/>
        <w:ind w:left="2122.1917724609375" w:right="1322.6959228515625" w:firstLine="1.152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sz w:val="19.20535659790039"/>
          <w:szCs w:val="19.20535659790039"/>
          <w:rtl w:val="0"/>
        </w:rPr>
        <w:t xml:space="preserve">Resultado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 do Edital 11/2022 (documento do SUAP).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953857421875" w:line="299.87903594970703" w:lineRule="auto"/>
        <w:ind w:left="2122.1917724609375" w:right="1322.6959228515625" w:firstLine="1.152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3. Edital de seleção dos bolsistas (documento do SUAP publicado no site).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3759765625" w:line="299.8798370361328" w:lineRule="auto"/>
        <w:ind w:left="2117.0062255859375" w:right="1232.9876708984375" w:hanging="4.993591308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4. Resultado do edital de seleção de bolsistas (documento do SUAP publicado no site)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3759765625" w:line="299.8798370361328" w:lineRule="auto"/>
        <w:ind w:left="2117.0062255859375" w:right="1232.9876708984375" w:hanging="4.993591308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5. Ficha Cadastral dos Bolsistas, conforme o Anexo V (uma para cada bolsista. Pode ser feito e assinado no SUAP ou pdf).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3607177734375" w:line="299.8795223236084" w:lineRule="auto"/>
        <w:ind w:left="2361.6827392578125" w:right="1782.276611328125" w:hanging="239.106750488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6. Documentos pessoais dos bolsistas: RG, CPF, Comprovante Bancário (cartão, extrato, declaração..., um para cada bolsista em pdf).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3759765625" w:line="299.8795223236084" w:lineRule="auto"/>
        <w:ind w:left="2359.3780517578125" w:right="1305.08544921875" w:hanging="237.570495605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7. Ofício de solicitação do empenho , conforme Anexo VI (deve ser construído e assinado via SUAP).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3759765625" w:line="299.8801517486572" w:lineRule="auto"/>
        <w:ind w:left="2361.6827392578125" w:right="1094.359130859375" w:hanging="241.411437988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8. Outras documentações podem ser anexadas como desistência de bolsistas, inclusão de novos bolsistas, alteração de bolsistas. Tais alterações devem ser detalhadas em novo ofício e despachadas para o DAP.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357666015625" w:line="240" w:lineRule="auto"/>
        <w:ind w:left="2361.8746948242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Os itens 5 e 6 podem ser anexados em um mesmo documento.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953399658203125" w:line="240" w:lineRule="auto"/>
        <w:ind w:left="2355.92102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Vale destacar que a conta bancária deverá ser em nome do bolsista.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0078430175781" w:line="299.88080978393555" w:lineRule="auto"/>
        <w:ind w:left="1401.414794921875" w:right="1219.212646484375" w:hanging="5.7615661621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Após juntar a documentação dos itens 1 a 7 o processo o coordenador deve enviar para </w:t>
      </w:r>
      <w:r w:rsidDel="00000000" w:rsidR="00000000" w:rsidRPr="00000000">
        <w:rPr>
          <w:rFonts w:ascii="Calibri" w:cs="Calibri" w:eastAsia="Calibri" w:hAnsi="Calibri"/>
          <w:sz w:val="19.20535659790039"/>
          <w:szCs w:val="19.20535659790039"/>
          <w:rtl w:val="0"/>
        </w:rPr>
        <w:t xml:space="preserve">CDM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-DAP com despacho, solicitando autorização de utilização orçamentária.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35385131835938" w:line="299.8795223236084" w:lineRule="auto"/>
        <w:ind w:left="1406.7922973632812" w:right="1939.012451171875" w:hanging="11.1390686035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Agora basta aguardar o retorno da aprovação com o número da nota de empenho. O DAP dará prosseguimento ao processo.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8.5208129882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Este processo é executado apenas uma vez, no início do projeto.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953857421875" w:line="240" w:lineRule="auto"/>
        <w:ind w:left="1408.32870483398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Um processo de exemplo está disponível em: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955078125" w:line="240" w:lineRule="auto"/>
        <w:ind w:left="1886.9262695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single"/>
          <w:shd w:fill="auto" w:val="clear"/>
          <w:vertAlign w:val="baseline"/>
          <w:rtl w:val="0"/>
        </w:rPr>
        <w:t xml:space="preserve">https://suap.ifsuldeminas.edu.br/processo_eletronico/processo/14779/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8.12744140625" w:line="240" w:lineRule="auto"/>
        <w:ind w:left="1402.2378540039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PASSO 2 - Relatório de Atividade dos Bolsistas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955078125" w:line="299.88000869750977" w:lineRule="auto"/>
        <w:ind w:left="1402.3750305175781" w:right="1383.9398193359375" w:hanging="0.768127441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Os bolsistas selecionados deverão manter atualizado um relatório de suas atividades, considerando as horas semanais estabelecidas no edital de bolsista e dedicadas ao projeto.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3759765625" w:line="299.8806095123291" w:lineRule="auto"/>
        <w:ind w:left="1880.2044677734375" w:right="1067.476806640625" w:firstLine="1.344299316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Cada bolsista deverá manter um relatório conforme o Anexo VII, uma planilha simples para registro de atividades. Este relatório será essencial para o pagamento da bolsa. O Anexo VII é apenas uma sugestão de modelo.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36376953125" w:line="299.88000869750977" w:lineRule="auto"/>
        <w:ind w:left="1881.5487670898438" w:right="1227.2515869140625" w:firstLine="7.106018066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É obrigatório a inserção de uma assinatura no relatório (sugestão foto da assinatura ou assinatura digital ou migrar o relatório para o SUAP).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3759765625" w:line="299.88000869750977" w:lineRule="auto"/>
        <w:ind w:left="1885.0057983398438" w:right="903.743896484375" w:firstLine="3.648986816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Deve ser realizado pelo bolsista durante todo o projeto. Não se deve apagar nenhum registro passado (manter todos os dias do projeto sempre).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3759765625" w:line="240" w:lineRule="auto"/>
        <w:ind w:left="1881.74087524414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Os relatórios deverão registrar </w:t>
      </w:r>
      <w:r w:rsidDel="00000000" w:rsidR="00000000" w:rsidRPr="00000000">
        <w:rPr>
          <w:rFonts w:ascii="Calibri" w:cs="Calibri" w:eastAsia="Calibri" w:hAnsi="Calibri"/>
          <w:sz w:val="19.20535659790039"/>
          <w:szCs w:val="19.20535659790039"/>
          <w:rtl w:val="0"/>
        </w:rPr>
        <w:t xml:space="preserve">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 horas de atividades por semana</w:t>
      </w:r>
      <w:r w:rsidDel="00000000" w:rsidR="00000000" w:rsidRPr="00000000">
        <w:rPr>
          <w:rFonts w:ascii="Calibri" w:cs="Calibri" w:eastAsia="Calibri" w:hAnsi="Calibri"/>
          <w:sz w:val="19.20535659790039"/>
          <w:szCs w:val="19.20535659790039"/>
          <w:rtl w:val="0"/>
        </w:rPr>
        <w:t xml:space="preserve"> estabelecidas no edital de seleção de bolsista.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953857421875" w:line="299.8812961578369" w:lineRule="auto"/>
        <w:ind w:left="1881.5487670898438" w:right="1371.083984375" w:firstLine="0.1921081542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Orienta-se aos coordenadores de projeto criar e manter planilha compartilhada para o relatório. Cabe a/o coordenador/a do projeto analisar e aprovar os relatórios.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0.208740234375" w:line="299.8806095123291" w:lineRule="auto"/>
        <w:ind w:left="1400.5093383789062" w:right="1471.43310546875" w:firstLine="1.7285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PASSO 3 - Processo de Pagamento das bolsas (realizado mensalmente para solicitar o pagamento aos bolsistas)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36376953125" w:line="299.8794651031494" w:lineRule="auto"/>
        <w:ind w:left="1395.6532287597656" w:right="955.223388671875" w:hanging="12.8675842285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Ao final de cada período de pagamento de bolsas (mês) o/a coordenador/a deverá criar um Processo Eletrônico no SUAP (SUAP -&gt; Documentos/Processos -&gt; Processos Eletrônicos -&gt; Processos). Interessados: incluir o coordenador do projeto, o DAP (</w:t>
      </w:r>
      <w:r w:rsidDel="00000000" w:rsidR="00000000" w:rsidRPr="00000000">
        <w:rPr>
          <w:rFonts w:ascii="Calibri" w:cs="Calibri" w:eastAsia="Calibri" w:hAnsi="Calibri"/>
          <w:sz w:val="19.20535659790039"/>
          <w:szCs w:val="19.20535659790039"/>
          <w:rtl w:val="0"/>
        </w:rPr>
        <w:t xml:space="preserve">Carla Aparecida de Souza Viana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) e o DDE (</w:t>
      </w:r>
      <w:r w:rsidDel="00000000" w:rsidR="00000000" w:rsidRPr="00000000">
        <w:rPr>
          <w:rFonts w:ascii="Calibri" w:cs="Calibri" w:eastAsia="Calibri" w:hAnsi="Calibri"/>
          <w:sz w:val="19.20535659790039"/>
          <w:szCs w:val="19.20535659790039"/>
          <w:rtl w:val="0"/>
        </w:rPr>
        <w:t xml:space="preserve">Luiz Gustavo de Mello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345458984375" w:line="240" w:lineRule="auto"/>
        <w:ind w:left="1873.8665771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Tipo: Orçamento e Finanças: Pagamento de Bolsistas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9544677734375" w:line="299.8803234100342" w:lineRule="auto"/>
        <w:ind w:left="1869.5042419433594" w:right="1038.592529296875" w:hanging="17.4220275878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Assunto: Ofício para pagamento de bolsista edital </w:t>
      </w:r>
      <w:r w:rsidDel="00000000" w:rsidR="00000000" w:rsidRPr="00000000">
        <w:rPr>
          <w:rFonts w:ascii="Calibri" w:cs="Calibri" w:eastAsia="Calibri" w:hAnsi="Calibri"/>
          <w:sz w:val="19.20535659790039"/>
          <w:szCs w:val="19.20535659790039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sz w:val="19.20535659790039"/>
          <w:szCs w:val="19.20535659790039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. Referente ao processo número xxxxxx pagamento de bolsas do projeto intitulado "xxxxx". (Pode incluir mais alguma informação que achar pertinente)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33935546875" w:line="240" w:lineRule="auto"/>
        <w:ind w:left="2361.4132690429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O número do processo citado é o processo criado no Passo 1.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9544677734375" w:line="240" w:lineRule="auto"/>
        <w:ind w:left="1882.37182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Nível de Acesso: Público.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9544677734375" w:line="240" w:lineRule="auto"/>
        <w:ind w:left="1872.9611206054688" w:right="0" w:firstLine="0"/>
        <w:jc w:val="left"/>
        <w:rPr>
          <w:rFonts w:ascii="Calibri" w:cs="Calibri" w:eastAsia="Calibri" w:hAnsi="Calibri"/>
          <w:sz w:val="19.20535659790039"/>
          <w:szCs w:val="19.20535659790039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Setor de Criação: </w:t>
      </w:r>
      <w:r w:rsidDel="00000000" w:rsidR="00000000" w:rsidRPr="00000000">
        <w:rPr>
          <w:rFonts w:ascii="Calibri" w:cs="Calibri" w:eastAsia="Calibri" w:hAnsi="Calibri"/>
          <w:sz w:val="19.20535659790039"/>
          <w:szCs w:val="19.20535659790039"/>
          <w:rtl w:val="0"/>
        </w:rPr>
        <w:t xml:space="preserve"> (preencher conforme o setor do servidor)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9520263671875" w:line="240" w:lineRule="auto"/>
        <w:ind w:left="1869.50424194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Arquivos, incluir ao processo: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9544677734375" w:line="299.8803234100342" w:lineRule="auto"/>
        <w:ind w:left="2360.3384399414062" w:right="935.155029296875" w:hanging="231.424865722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1. Ofício de solicitação do pagamento de bolsas e ateste de relatórios, conforme Anexo VIII (deve ser construído e assinado via SUAP).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36376953125" w:line="299.8777770996094" w:lineRule="auto"/>
        <w:ind w:left="2367.0602416992188" w:right="935.126953125" w:hanging="243.716125488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2. Relatório de cada bolsistas, conforme Anexo VII. Basta gerar o PDF de todos os bolsistas com os registros das planilhas (é permitido anexar todos os relatórios em um único arquivo).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38818359375" w:line="240" w:lineRule="auto"/>
        <w:ind w:left="2122.19177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3. Outras documentações podem ser anexadas para comprovação.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9544677734375" w:line="240" w:lineRule="auto"/>
        <w:ind w:left="1882.37182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Relacionar o processo original (criado no Passo 1) a este processo: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9520263671875" w:line="240" w:lineRule="auto"/>
        <w:ind w:left="2128.91357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1. Acessar a aba "Processos apensados, anexados e relacionados".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9544677734375" w:line="299.88080978393555" w:lineRule="auto"/>
        <w:ind w:left="2122.1917724609375" w:right="1742.2503662109375" w:firstLine="1.152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2. Clicar em "Relacionar Processo" e pesquisar o número do processo criado no passo 1. 3. Relacionar o processo pesquisado a este processo.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3668212890625" w:line="240" w:lineRule="auto"/>
        <w:ind w:left="1875.7872009277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Após juntar a documentação dos itens 1 a 2 e relacionar o processo de empenho a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9520263671875" w:line="299.88080978393555" w:lineRule="auto"/>
        <w:ind w:left="1875.2658081054688" w:right="1835.6866455078125" w:firstLine="5.8988952636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este processo o/a coordenador/a deve enviar para </w:t>
      </w:r>
      <w:r w:rsidDel="00000000" w:rsidR="00000000" w:rsidRPr="00000000">
        <w:rPr>
          <w:rFonts w:ascii="Calibri" w:cs="Calibri" w:eastAsia="Calibri" w:hAnsi="Calibri"/>
          <w:sz w:val="19.20535659790039"/>
          <w:szCs w:val="19.20535659790039"/>
          <w:rtl w:val="0"/>
        </w:rPr>
        <w:t xml:space="preserve">CDM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-DAP com despacho, solicitando o pagamento das bolsas.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3668212890625" w:line="299.87826347351074" w:lineRule="auto"/>
        <w:ind w:left="1888.4626770019531" w:right="1234.171142578125" w:firstLine="0.1921081542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Deve ser realizado pelo coordenador do projeto a cada período de pagamento de bolsas (mensal). Um processo de exemplo está disponível em: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38665771484375" w:line="240" w:lineRule="auto"/>
        <w:ind w:left="2367.0602416992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single"/>
          <w:shd w:fill="auto" w:val="clear"/>
          <w:vertAlign w:val="baseline"/>
          <w:rtl w:val="0"/>
        </w:rPr>
        <w:t xml:space="preserve">https://suap.ifsuldeminas.edu.br/processo_eletronico/processo/14787/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8.1269836425781" w:line="499.80045318603516" w:lineRule="auto"/>
        <w:ind w:left="928.3868408203125" w:right="1180.8123779296875" w:hanging="13.1968688964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.604351997375488"/>
          <w:szCs w:val="15.6043519973754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Os coordenadores deverão acompanhar os processos de pagamentos das bolsas e esclarecer possíveis dúvidas. Esclarecimentos quanto ao processo devem ser solicitados para dap.</w:t>
      </w:r>
      <w:r w:rsidDel="00000000" w:rsidR="00000000" w:rsidRPr="00000000">
        <w:rPr>
          <w:rFonts w:ascii="Calibri" w:cs="Calibri" w:eastAsia="Calibri" w:hAnsi="Calibri"/>
          <w:sz w:val="19.20535659790039"/>
          <w:szCs w:val="19.20535659790039"/>
          <w:rtl w:val="0"/>
        </w:rPr>
        <w:t xml:space="preserve">carmodeminas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5659790039"/>
          <w:szCs w:val="19.20535659790039"/>
          <w:u w:val="none"/>
          <w:shd w:fill="auto" w:val="clear"/>
          <w:vertAlign w:val="baseline"/>
          <w:rtl w:val="0"/>
        </w:rPr>
        <w:t xml:space="preserve">@ifsuldeminas.edu.br</w:t>
      </w:r>
      <w:r w:rsidDel="00000000" w:rsidR="00000000" w:rsidRPr="00000000">
        <w:rPr>
          <w:rFonts w:ascii="Calibri" w:cs="Calibri" w:eastAsia="Calibri" w:hAnsi="Calibri"/>
          <w:sz w:val="19.20535659790039"/>
          <w:szCs w:val="19.20535659790039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40" w:w="11920" w:orient="portrait"/>
      <w:pgMar w:bottom="749.671630859375" w:top="521.982421875" w:left="570" w:right="56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